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A8E" w:rsidRPr="00935392" w:rsidRDefault="00D863A4" w:rsidP="0093539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3539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Информация, подлежащая раскрытию, в рамках соблюдения пункта 1.1. Приложения 1 к </w:t>
      </w:r>
      <w:r w:rsidRPr="00935392">
        <w:rPr>
          <w:rFonts w:ascii="Times New Roman" w:hAnsi="Times New Roman" w:cs="Times New Roman"/>
          <w:b/>
          <w:sz w:val="24"/>
          <w:szCs w:val="24"/>
        </w:rPr>
        <w:t>Указанию Банка России от 02.11.2020 № 5609-У «О раскрытии, распространении и предоставлении информации акционерными инвестиционными фондами и управляющими компаниями инвестиционных фондов, паевых инвестиционных фондов и негосударственных пенсионных фондов, а также о требованиях к расчету доходности инвестиционной деятельности акционерного инвестиционного фонда и управляющей компании паевого инвестиционного фонда»</w:t>
      </w:r>
      <w:r w:rsidR="00C47A8E" w:rsidRPr="00935392">
        <w:rPr>
          <w:rFonts w:ascii="Times New Roman" w:hAnsi="Times New Roman" w:cs="Times New Roman"/>
          <w:b/>
          <w:sz w:val="24"/>
          <w:szCs w:val="24"/>
        </w:rPr>
        <w:t xml:space="preserve"> (далее – Указание </w:t>
      </w:r>
      <w:r w:rsidR="00C47A8E" w:rsidRPr="00935392">
        <w:rPr>
          <w:rFonts w:ascii="Times New Roman" w:hAnsi="Times New Roman" w:cs="Times New Roman"/>
          <w:b/>
          <w:color w:val="212121"/>
          <w:sz w:val="24"/>
          <w:szCs w:val="24"/>
          <w:shd w:val="clear" w:color="auto" w:fill="FFFFFF"/>
        </w:rPr>
        <w:t>5609-У)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35392" w:rsidRPr="00935392" w:rsidTr="00935392">
        <w:trPr>
          <w:trHeight w:val="593"/>
        </w:trPr>
        <w:tc>
          <w:tcPr>
            <w:tcW w:w="9345" w:type="dxa"/>
            <w:gridSpan w:val="2"/>
            <w:vAlign w:val="center"/>
          </w:tcPr>
          <w:p w:rsidR="00935392" w:rsidRPr="00935392" w:rsidRDefault="00935392" w:rsidP="0093539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3539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Реквизиты управляющей компании: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Полное фирменные наименование</w:t>
            </w:r>
          </w:p>
        </w:tc>
        <w:tc>
          <w:tcPr>
            <w:tcW w:w="4673" w:type="dxa"/>
          </w:tcPr>
          <w:p w:rsidR="00F53A4E" w:rsidRPr="00935392" w:rsidRDefault="00CA437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Акционерное общество «Управляющая компания «Инновационный Капитал»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Сокращенное фирменное наименование</w:t>
            </w:r>
          </w:p>
        </w:tc>
        <w:tc>
          <w:tcPr>
            <w:tcW w:w="4673" w:type="dxa"/>
          </w:tcPr>
          <w:p w:rsidR="00F53A4E" w:rsidRPr="006E3D87" w:rsidRDefault="00CA437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АО «УК «Инновационный Капитал»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Предшествующие наименования с указанием даты изменения</w:t>
            </w:r>
          </w:p>
        </w:tc>
        <w:tc>
          <w:tcPr>
            <w:tcW w:w="4673" w:type="dxa"/>
          </w:tcPr>
          <w:p w:rsidR="006E3D87" w:rsidRDefault="006E3D87" w:rsidP="006E3D8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«Управляющая компания «Ай-Мэн 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Кэпитал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дата смен</w:t>
            </w:r>
            <w:r w:rsidR="0054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наименования – </w:t>
            </w:r>
            <w:r w:rsidR="0054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16.06.2010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5D4E5A" w:rsidRPr="006E3D87" w:rsidRDefault="006E3D87" w:rsidP="00546EC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Закрытое акционерное общество «Управляющая компания «НИКОР 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кэпитал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партнерз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», дата смен</w:t>
            </w:r>
            <w:r w:rsidR="00546EC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</w:t>
            </w: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наименования –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06.02.2017 г.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CA437A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 дата выдачи лицензии управляющей компании</w:t>
            </w:r>
          </w:p>
        </w:tc>
        <w:tc>
          <w:tcPr>
            <w:tcW w:w="4673" w:type="dxa"/>
          </w:tcPr>
          <w:p w:rsidR="00F53A4E" w:rsidRPr="00CA437A" w:rsidRDefault="00CA437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43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Лицензия № 21-000-1-00707 от 16 марта 2010 года на осуществление деятельности по управлению паевыми инвестиционными фондами и негосударственными пенсионными фондами, срок действия лицензии – без ограничения срока действия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Основной государственный регистрационный номер (ОГРН)</w:t>
            </w:r>
          </w:p>
        </w:tc>
        <w:tc>
          <w:tcPr>
            <w:tcW w:w="4673" w:type="dxa"/>
          </w:tcPr>
          <w:p w:rsidR="00F53A4E" w:rsidRPr="006E3D87" w:rsidRDefault="00383D12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ОГРН 1057746030385 от 17 января 2005 г.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Место нахождения</w:t>
            </w:r>
          </w:p>
        </w:tc>
        <w:tc>
          <w:tcPr>
            <w:tcW w:w="4673" w:type="dxa"/>
          </w:tcPr>
          <w:p w:rsidR="00F53A4E" w:rsidRPr="006E3D87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Москва</w:t>
            </w:r>
          </w:p>
        </w:tc>
      </w:tr>
      <w:tr w:rsidR="005D4E5A" w:rsidRPr="00935392" w:rsidTr="00F53A4E">
        <w:tc>
          <w:tcPr>
            <w:tcW w:w="4672" w:type="dxa"/>
          </w:tcPr>
          <w:p w:rsidR="005D4E5A" w:rsidRPr="00935392" w:rsidRDefault="005D4E5A" w:rsidP="009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Адрес, указанный в Едином государственном реестре юридических лиц (ЕГРЮЛ)</w:t>
            </w:r>
          </w:p>
        </w:tc>
        <w:tc>
          <w:tcPr>
            <w:tcW w:w="4673" w:type="dxa"/>
          </w:tcPr>
          <w:p w:rsidR="005D4E5A" w:rsidRPr="006E3D87" w:rsidRDefault="00383D12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117246, г. Москва, 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вн.тер.г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Муниципальный округ Черемушки, проезд Научный, д. 17, этаж/офис/помещение 15/1537/8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Номер телефона</w:t>
            </w:r>
          </w:p>
        </w:tc>
        <w:tc>
          <w:tcPr>
            <w:tcW w:w="4673" w:type="dxa"/>
          </w:tcPr>
          <w:p w:rsidR="00F53A4E" w:rsidRPr="006E3D87" w:rsidRDefault="00383D12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+7 (495) 720-45-78</w:t>
            </w:r>
          </w:p>
        </w:tc>
      </w:tr>
      <w:tr w:rsidR="00F53A4E" w:rsidRPr="00935392" w:rsidTr="00F53A4E">
        <w:tc>
          <w:tcPr>
            <w:tcW w:w="4672" w:type="dxa"/>
          </w:tcPr>
          <w:p w:rsidR="00F53A4E" w:rsidRPr="00935392" w:rsidRDefault="005D4E5A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35392">
              <w:rPr>
                <w:rFonts w:ascii="Times New Roman" w:hAnsi="Times New Roman" w:cs="Times New Roman"/>
                <w:sz w:val="24"/>
                <w:szCs w:val="24"/>
              </w:rPr>
              <w:t>Адрес сайта</w:t>
            </w:r>
          </w:p>
        </w:tc>
        <w:tc>
          <w:tcPr>
            <w:tcW w:w="4673" w:type="dxa"/>
          </w:tcPr>
          <w:p w:rsidR="00F53A4E" w:rsidRPr="006E3D87" w:rsidRDefault="00C47A8E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E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</w:t>
            </w:r>
            <w:r w:rsidR="00383D12" w:rsidRPr="009E65F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nicor-cp.ru</w:t>
            </w:r>
          </w:p>
        </w:tc>
      </w:tr>
      <w:tr w:rsidR="005D4E5A" w:rsidRPr="00935392" w:rsidTr="00F53A4E">
        <w:tc>
          <w:tcPr>
            <w:tcW w:w="4672" w:type="dxa"/>
          </w:tcPr>
          <w:p w:rsidR="00C47A8E" w:rsidRPr="00935392" w:rsidRDefault="00C47A8E" w:rsidP="00935392">
            <w:pPr>
              <w:autoSpaceDE w:val="0"/>
              <w:autoSpaceDN w:val="0"/>
              <w:adjustRightInd w:val="0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7A8E" w:rsidRPr="00935392" w:rsidRDefault="00C47A8E" w:rsidP="0028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Банковские реквизиты</w:t>
            </w:r>
            <w:r w:rsidRPr="00935392">
              <w:rPr>
                <w:rFonts w:ascii="Times New Roman" w:hAnsi="Times New Roman" w:cs="Times New Roman"/>
                <w:color w:val="212121"/>
                <w:sz w:val="24"/>
                <w:szCs w:val="24"/>
                <w:shd w:val="clear" w:color="auto" w:fill="FFFFFF"/>
              </w:rPr>
              <w:t xml:space="preserve"> расчетного счета для оплаты расходов за изготовление копий документов, предусмотренных пунктами 13 и 15 Указания 5609-У</w:t>
            </w:r>
          </w:p>
          <w:p w:rsidR="005D4E5A" w:rsidRPr="00935392" w:rsidRDefault="005D4E5A" w:rsidP="00287F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9B7382" w:rsidRPr="006E3D87" w:rsidRDefault="009B7382" w:rsidP="009B7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Банк ГПБ (АО) Г. МОСКВА </w:t>
            </w:r>
          </w:p>
          <w:p w:rsidR="009B7382" w:rsidRPr="006E3D87" w:rsidRDefault="009B7382" w:rsidP="009B7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БИК 044525823</w:t>
            </w:r>
          </w:p>
          <w:p w:rsidR="009B7382" w:rsidRPr="006E3D87" w:rsidRDefault="009B7382" w:rsidP="009B738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К/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30101810200000000823</w:t>
            </w:r>
          </w:p>
          <w:p w:rsidR="009B7382" w:rsidRPr="006E3D87" w:rsidRDefault="009B7382" w:rsidP="009B738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р/</w:t>
            </w:r>
            <w:proofErr w:type="spellStart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сч</w:t>
            </w:r>
            <w:proofErr w:type="spellEnd"/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40701810100000000287</w:t>
            </w:r>
          </w:p>
          <w:p w:rsidR="00C47A8E" w:rsidRPr="006E3D87" w:rsidRDefault="00C47A8E" w:rsidP="00935392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получателя </w:t>
            </w:r>
            <w:r w:rsidR="009B7382"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7706564749</w:t>
            </w:r>
          </w:p>
          <w:p w:rsidR="00C47A8E" w:rsidRPr="006E3D87" w:rsidRDefault="00C47A8E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КПП получателя </w:t>
            </w:r>
            <w:r w:rsidR="009B7382"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772801001</w:t>
            </w:r>
          </w:p>
        </w:tc>
      </w:tr>
      <w:tr w:rsidR="005D4E5A" w:rsidRPr="00935392" w:rsidTr="00F53A4E">
        <w:tc>
          <w:tcPr>
            <w:tcW w:w="4672" w:type="dxa"/>
          </w:tcPr>
          <w:p w:rsidR="005D4E5A" w:rsidRPr="00935392" w:rsidRDefault="00C47A8E" w:rsidP="009353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35392">
              <w:rPr>
                <w:rFonts w:ascii="Times New Roman" w:hAnsi="Times New Roman" w:cs="Times New Roman"/>
                <w:bCs/>
                <w:color w:val="212121"/>
                <w:sz w:val="24"/>
                <w:szCs w:val="24"/>
                <w:bdr w:val="none" w:sz="0" w:space="0" w:color="auto" w:frame="1"/>
                <w:shd w:val="clear" w:color="auto" w:fill="FFFFFF"/>
              </w:rPr>
              <w:t>Порядок и размер оплаты расходов за изготовление копии документов, предусмотренных пунктами 13 и 15 Указания 5609-У</w:t>
            </w:r>
          </w:p>
        </w:tc>
        <w:tc>
          <w:tcPr>
            <w:tcW w:w="4673" w:type="dxa"/>
          </w:tcPr>
          <w:p w:rsidR="005D4E5A" w:rsidRPr="006E3D87" w:rsidRDefault="00935392" w:rsidP="0093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3D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Плата за изготовление копий документов и иной раскрытой информации по запросу заинтересованных лиц не взимается</w:t>
            </w:r>
          </w:p>
        </w:tc>
      </w:tr>
    </w:tbl>
    <w:p w:rsidR="00B817F0" w:rsidRPr="00935392" w:rsidRDefault="00B817F0" w:rsidP="00885D58">
      <w:pPr>
        <w:rPr>
          <w:rFonts w:ascii="Times New Roman" w:hAnsi="Times New Roman" w:cs="Times New Roman"/>
          <w:sz w:val="24"/>
          <w:szCs w:val="24"/>
        </w:rPr>
      </w:pPr>
    </w:p>
    <w:sectPr w:rsidR="00B817F0" w:rsidRPr="00935392" w:rsidSect="000E255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47A8E" w:rsidRDefault="00C47A8E" w:rsidP="00C47A8E">
      <w:pPr>
        <w:spacing w:after="0" w:line="240" w:lineRule="auto"/>
      </w:pPr>
      <w:r>
        <w:separator/>
      </w:r>
    </w:p>
  </w:endnote>
  <w:endnote w:type="continuationSeparator" w:id="0">
    <w:p w:rsidR="00C47A8E" w:rsidRDefault="00C47A8E" w:rsidP="00C47A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A" w:rsidRDefault="009D651A">
    <w:pPr>
      <w:pStyle w:val="ab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2552" w:rsidRPr="00546EC0" w:rsidRDefault="000E2552" w:rsidP="000E2552">
    <w:pPr>
      <w:pStyle w:val="ab"/>
      <w:jc w:val="both"/>
      <w:rPr>
        <w:rFonts w:ascii="Times New Roman" w:hAnsi="Times New Roman" w:cs="Times New Roman"/>
        <w:sz w:val="28"/>
        <w:szCs w:val="26"/>
      </w:rPr>
    </w:pPr>
    <w:r w:rsidRPr="00546EC0">
      <w:rPr>
        <w:rFonts w:ascii="Times New Roman" w:hAnsi="Times New Roman" w:cs="Times New Roman"/>
        <w:sz w:val="28"/>
        <w:szCs w:val="26"/>
      </w:rPr>
      <w:t>Стоимость инвестиционных паев может увеличиваться или уменьшаться, результаты инвестирования в прошлом не определяют доходов в будущем, государство не гарантирует доходности инвестиций в инвестиционные фонды. Перед приобретением инвестиционных паев следует внимательного ознакомления с правилами доверительного управления паевым инвестиционным фондом.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A" w:rsidRDefault="009D651A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47A8E" w:rsidRDefault="00C47A8E" w:rsidP="00C47A8E">
      <w:pPr>
        <w:spacing w:after="0" w:line="240" w:lineRule="auto"/>
      </w:pPr>
      <w:r>
        <w:separator/>
      </w:r>
    </w:p>
  </w:footnote>
  <w:footnote w:type="continuationSeparator" w:id="0">
    <w:p w:rsidR="00C47A8E" w:rsidRDefault="00C47A8E" w:rsidP="00C47A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A" w:rsidRDefault="009D651A">
    <w:pPr>
      <w:pStyle w:val="a9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A" w:rsidRDefault="009D651A">
    <w:pPr>
      <w:pStyle w:val="a9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651A" w:rsidRDefault="009D651A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ocumentProtection w:edit="readOnly" w:enforcement="1" w:cryptProviderType="rsaAES" w:cryptAlgorithmClass="hash" w:cryptAlgorithmType="typeAny" w:cryptAlgorithmSid="14" w:cryptSpinCount="100000" w:hash="Vk5ae3JeLlifhUrPxHAS49/lgcLIR8UoSYlVZbWp38Nqv29iMY965FeUR/FjhuOcP/dLDFgPfHONzMKDRMW7xA==" w:salt="Om13Z49I6ujR3puph5uFWQ==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76E5"/>
    <w:rsid w:val="000079E6"/>
    <w:rsid w:val="00056D1E"/>
    <w:rsid w:val="000E2552"/>
    <w:rsid w:val="001313E3"/>
    <w:rsid w:val="00180EDF"/>
    <w:rsid w:val="001F2E8E"/>
    <w:rsid w:val="00277A6D"/>
    <w:rsid w:val="00284EC6"/>
    <w:rsid w:val="00287FCD"/>
    <w:rsid w:val="002E664F"/>
    <w:rsid w:val="00383D12"/>
    <w:rsid w:val="00447A03"/>
    <w:rsid w:val="00497D19"/>
    <w:rsid w:val="004E0251"/>
    <w:rsid w:val="00546EC0"/>
    <w:rsid w:val="005D4E5A"/>
    <w:rsid w:val="005F30C5"/>
    <w:rsid w:val="00654D71"/>
    <w:rsid w:val="006E3D87"/>
    <w:rsid w:val="006E7CF9"/>
    <w:rsid w:val="00714CD0"/>
    <w:rsid w:val="00737CDE"/>
    <w:rsid w:val="00773DF7"/>
    <w:rsid w:val="008179A9"/>
    <w:rsid w:val="00885D58"/>
    <w:rsid w:val="00935392"/>
    <w:rsid w:val="009976E5"/>
    <w:rsid w:val="009B7382"/>
    <w:rsid w:val="009D651A"/>
    <w:rsid w:val="009E65F8"/>
    <w:rsid w:val="00AC37B4"/>
    <w:rsid w:val="00B26412"/>
    <w:rsid w:val="00B549C6"/>
    <w:rsid w:val="00B739B9"/>
    <w:rsid w:val="00B817F0"/>
    <w:rsid w:val="00B901CC"/>
    <w:rsid w:val="00BC4A16"/>
    <w:rsid w:val="00C17585"/>
    <w:rsid w:val="00C43BBE"/>
    <w:rsid w:val="00C47A8E"/>
    <w:rsid w:val="00CA437A"/>
    <w:rsid w:val="00CF3F2B"/>
    <w:rsid w:val="00D36735"/>
    <w:rsid w:val="00D75A5C"/>
    <w:rsid w:val="00D82D01"/>
    <w:rsid w:val="00D863A4"/>
    <w:rsid w:val="00DC04C6"/>
    <w:rsid w:val="00E705E2"/>
    <w:rsid w:val="00EA76F5"/>
    <w:rsid w:val="00F53A4E"/>
    <w:rsid w:val="00F91894"/>
    <w:rsid w:val="00FB4899"/>
    <w:rsid w:val="00FB5377"/>
    <w:rsid w:val="00FE5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B739B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739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pytarget">
    <w:name w:val="copy_target"/>
    <w:basedOn w:val="a0"/>
    <w:rsid w:val="00B739B9"/>
  </w:style>
  <w:style w:type="character" w:customStyle="1" w:styleId="chief-title">
    <w:name w:val="chief-title"/>
    <w:basedOn w:val="a0"/>
    <w:rsid w:val="00B739B9"/>
  </w:style>
  <w:style w:type="character" w:customStyle="1" w:styleId="company-infotext">
    <w:name w:val="company-info__text"/>
    <w:basedOn w:val="a0"/>
    <w:rsid w:val="00B739B9"/>
  </w:style>
  <w:style w:type="character" w:styleId="a4">
    <w:name w:val="Hyperlink"/>
    <w:basedOn w:val="a0"/>
    <w:uiPriority w:val="99"/>
    <w:semiHidden/>
    <w:unhideWhenUsed/>
    <w:rsid w:val="00B739B9"/>
    <w:rPr>
      <w:color w:val="0000FF"/>
      <w:u w:val="single"/>
    </w:rPr>
  </w:style>
  <w:style w:type="character" w:customStyle="1" w:styleId="40">
    <w:name w:val="Заголовок 4 Знак"/>
    <w:basedOn w:val="a0"/>
    <w:link w:val="4"/>
    <w:uiPriority w:val="9"/>
    <w:rsid w:val="00B739B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9B9"/>
    <w:rPr>
      <w:b/>
      <w:bCs/>
    </w:rPr>
  </w:style>
  <w:style w:type="paragraph" w:styleId="a6">
    <w:name w:val="footnote text"/>
    <w:basedOn w:val="a"/>
    <w:link w:val="a7"/>
    <w:uiPriority w:val="99"/>
    <w:semiHidden/>
    <w:unhideWhenUsed/>
    <w:rsid w:val="00C47A8E"/>
    <w:pPr>
      <w:spacing w:after="0" w:line="240" w:lineRule="auto"/>
    </w:pPr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C47A8E"/>
    <w:rPr>
      <w:sz w:val="20"/>
      <w:szCs w:val="20"/>
    </w:rPr>
  </w:style>
  <w:style w:type="character" w:styleId="a8">
    <w:name w:val="footnote reference"/>
    <w:basedOn w:val="a0"/>
    <w:uiPriority w:val="99"/>
    <w:semiHidden/>
    <w:unhideWhenUsed/>
    <w:rsid w:val="00C47A8E"/>
    <w:rPr>
      <w:vertAlign w:val="superscript"/>
    </w:rPr>
  </w:style>
  <w:style w:type="paragraph" w:styleId="a9">
    <w:name w:val="header"/>
    <w:basedOn w:val="a"/>
    <w:link w:val="aa"/>
    <w:uiPriority w:val="99"/>
    <w:unhideWhenUsed/>
    <w:rsid w:val="000E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0E2552"/>
  </w:style>
  <w:style w:type="paragraph" w:styleId="ab">
    <w:name w:val="footer"/>
    <w:basedOn w:val="a"/>
    <w:link w:val="ac"/>
    <w:uiPriority w:val="99"/>
    <w:unhideWhenUsed/>
    <w:rsid w:val="000E255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0E25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3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9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2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7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1848</Characters>
  <DocSecurity>8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dcterms:created xsi:type="dcterms:W3CDTF">2022-05-26T11:23:00Z</dcterms:created>
  <dcterms:modified xsi:type="dcterms:W3CDTF">2022-05-26T11:25:00Z</dcterms:modified>
</cp:coreProperties>
</file>